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3E" w:rsidRPr="00365AA9" w:rsidRDefault="00365AA9" w:rsidP="00365AA9">
      <w:pPr>
        <w:jc w:val="center"/>
        <w:rPr>
          <w:rFonts w:eastAsia="Times New Roman"/>
          <w:b/>
          <w:bCs/>
          <w:sz w:val="28"/>
          <w:szCs w:val="28"/>
          <w:lang w:val="en-US" w:eastAsia="nl-NL"/>
        </w:rPr>
      </w:pPr>
      <w:r w:rsidRPr="00365AA9">
        <w:rPr>
          <w:rFonts w:eastAsia="Times New Roman"/>
          <w:b/>
          <w:bCs/>
          <w:sz w:val="28"/>
          <w:szCs w:val="28"/>
          <w:lang w:val="en-US" w:eastAsia="nl-NL"/>
        </w:rPr>
        <w:t>Global Webinar LUMC Innovations in fetal therapy - 15th of April 2021</w:t>
      </w:r>
    </w:p>
    <w:p w:rsidR="00365AA9" w:rsidRDefault="00365AA9">
      <w:pPr>
        <w:rPr>
          <w:rFonts w:eastAsia="Times New Roman"/>
          <w:lang w:val="en-US" w:eastAsia="nl-NL"/>
        </w:rPr>
      </w:pPr>
    </w:p>
    <w:p w:rsidR="00365AA9" w:rsidRPr="00365AA9" w:rsidRDefault="00365AA9" w:rsidP="00365AA9">
      <w:pPr>
        <w:shd w:val="clear" w:color="auto" w:fill="BFCEDE"/>
        <w:spacing w:before="100" w:beforeAutospacing="1" w:after="100" w:afterAutospacing="1" w:line="480" w:lineRule="auto"/>
        <w:ind w:left="426" w:hanging="426"/>
        <w:rPr>
          <w:rFonts w:eastAsia="Times New Roman"/>
          <w:color w:val="003C7D"/>
          <w:sz w:val="24"/>
          <w:szCs w:val="24"/>
        </w:rPr>
      </w:pPr>
      <w:r w:rsidRPr="00365AA9">
        <w:rPr>
          <w:rFonts w:ascii="pt_sansregular" w:eastAsia="Times New Roman" w:hAnsi="pt_sansregular"/>
          <w:color w:val="003C7D"/>
          <w:sz w:val="23"/>
        </w:rPr>
        <w:t>15.30</w:t>
      </w:r>
      <w:bookmarkStart w:id="0" w:name="_GoBack"/>
      <w:bookmarkEnd w:id="0"/>
      <w:r w:rsidRPr="00365AA9">
        <w:rPr>
          <w:rFonts w:ascii="pt_sansregular" w:eastAsia="Times New Roman" w:hAnsi="pt_sansregular"/>
          <w:color w:val="003C7D"/>
          <w:sz w:val="23"/>
        </w:rPr>
        <w:t xml:space="preserve"> </w:t>
      </w:r>
      <w:proofErr w:type="spellStart"/>
      <w:r w:rsidRPr="00365AA9">
        <w:rPr>
          <w:rFonts w:ascii="pt_sansregular" w:eastAsia="Times New Roman" w:hAnsi="pt_sansregular"/>
          <w:color w:val="003C7D"/>
          <w:sz w:val="23"/>
        </w:rPr>
        <w:t>Welcome</w:t>
      </w:r>
      <w:proofErr w:type="spellEnd"/>
      <w:r w:rsidRPr="00365AA9">
        <w:rPr>
          <w:rFonts w:ascii="pt_sansregular" w:eastAsia="Times New Roman" w:hAnsi="pt_sansregular"/>
          <w:color w:val="003C7D"/>
          <w:sz w:val="23"/>
        </w:rPr>
        <w:t xml:space="preserve"> </w:t>
      </w:r>
    </w:p>
    <w:p w:rsidR="00365AA9" w:rsidRPr="00365AA9" w:rsidRDefault="00365AA9" w:rsidP="00365AA9">
      <w:pPr>
        <w:shd w:val="clear" w:color="auto" w:fill="BFCEDE"/>
        <w:spacing w:before="100" w:beforeAutospacing="1" w:after="100" w:afterAutospacing="1" w:line="480" w:lineRule="auto"/>
        <w:ind w:left="426" w:hanging="426"/>
        <w:rPr>
          <w:rFonts w:eastAsia="Times New Roman"/>
          <w:color w:val="003C7D"/>
          <w:sz w:val="24"/>
          <w:szCs w:val="24"/>
        </w:rPr>
      </w:pPr>
      <w:r w:rsidRPr="00365AA9">
        <w:rPr>
          <w:rFonts w:ascii="pt_sansregular" w:eastAsia="Times New Roman" w:hAnsi="pt_sansregular"/>
          <w:color w:val="003C7D"/>
          <w:sz w:val="23"/>
          <w:lang w:val="en-US"/>
        </w:rPr>
        <w:t xml:space="preserve">15.35 Prof. Roland </w:t>
      </w:r>
      <w:proofErr w:type="spellStart"/>
      <w:r w:rsidRPr="00365AA9">
        <w:rPr>
          <w:rFonts w:ascii="pt_sansregular" w:eastAsia="Times New Roman" w:hAnsi="pt_sansregular"/>
          <w:color w:val="003C7D"/>
          <w:sz w:val="23"/>
          <w:lang w:val="en-US"/>
        </w:rPr>
        <w:t>Devlieger</w:t>
      </w:r>
      <w:proofErr w:type="spellEnd"/>
      <w:r w:rsidRPr="00365AA9">
        <w:rPr>
          <w:rFonts w:ascii="pt_sansregular" w:eastAsia="Times New Roman" w:hAnsi="pt_sansregular"/>
          <w:color w:val="003C7D"/>
          <w:sz w:val="23"/>
          <w:lang w:val="en-US"/>
        </w:rPr>
        <w:t>, (UZ Leuven) - </w:t>
      </w:r>
      <w:proofErr w:type="spellStart"/>
      <w:r w:rsidRPr="00365AA9">
        <w:rPr>
          <w:rStyle w:val="Emphasis"/>
          <w:rFonts w:ascii="pt_sansregular" w:eastAsia="Times New Roman" w:hAnsi="pt_sansregular"/>
          <w:color w:val="003C7D"/>
          <w:sz w:val="23"/>
          <w:lang w:val="en-US"/>
        </w:rPr>
        <w:t>Fetoscopic</w:t>
      </w:r>
      <w:proofErr w:type="spellEnd"/>
      <w:r w:rsidRPr="00365AA9">
        <w:rPr>
          <w:rStyle w:val="Emphasis"/>
          <w:rFonts w:ascii="pt_sansregular" w:eastAsia="Times New Roman" w:hAnsi="pt_sansregular"/>
          <w:color w:val="003C7D"/>
          <w:sz w:val="23"/>
          <w:lang w:val="en-US"/>
        </w:rPr>
        <w:t xml:space="preserve"> treatment of fetal spina bifida </w:t>
      </w:r>
    </w:p>
    <w:p w:rsidR="00365AA9" w:rsidRPr="00365AA9" w:rsidRDefault="00365AA9" w:rsidP="00365AA9">
      <w:pPr>
        <w:shd w:val="clear" w:color="auto" w:fill="BFCEDE"/>
        <w:spacing w:before="100" w:beforeAutospacing="1" w:after="100" w:afterAutospacing="1" w:line="480" w:lineRule="auto"/>
        <w:ind w:left="426" w:hanging="426"/>
        <w:rPr>
          <w:rFonts w:eastAsia="Times New Roman"/>
          <w:color w:val="003C7D"/>
          <w:sz w:val="24"/>
          <w:szCs w:val="24"/>
        </w:rPr>
      </w:pPr>
      <w:r w:rsidRPr="00365AA9">
        <w:rPr>
          <w:rFonts w:ascii="pt_sansregular" w:eastAsia="Times New Roman" w:hAnsi="pt_sansregular"/>
          <w:color w:val="003C7D"/>
          <w:sz w:val="23"/>
          <w:lang w:val="en-US"/>
        </w:rPr>
        <w:t>16.00 Dr. Monique Haak, (LUMC) - </w:t>
      </w:r>
      <w:r w:rsidRPr="00365AA9">
        <w:rPr>
          <w:rStyle w:val="Emphasis"/>
          <w:rFonts w:ascii="pt_sansregular" w:eastAsia="Times New Roman" w:hAnsi="pt_sansregular"/>
          <w:color w:val="003C7D"/>
          <w:sz w:val="23"/>
          <w:lang w:val="en-US"/>
        </w:rPr>
        <w:t>Fetal Cardiac Interventions</w:t>
      </w:r>
    </w:p>
    <w:p w:rsidR="00365AA9" w:rsidRPr="00365AA9" w:rsidRDefault="00365AA9" w:rsidP="00365AA9">
      <w:pPr>
        <w:shd w:val="clear" w:color="auto" w:fill="BFCEDE"/>
        <w:spacing w:before="100" w:beforeAutospacing="1" w:after="100" w:afterAutospacing="1" w:line="480" w:lineRule="auto"/>
        <w:ind w:left="426" w:hanging="426"/>
        <w:rPr>
          <w:rFonts w:eastAsia="Times New Roman"/>
          <w:color w:val="003C7D"/>
          <w:sz w:val="24"/>
          <w:szCs w:val="24"/>
        </w:rPr>
      </w:pPr>
      <w:r w:rsidRPr="00365AA9">
        <w:rPr>
          <w:rFonts w:ascii="pt_sansregular" w:eastAsia="Times New Roman" w:hAnsi="pt_sansregular"/>
          <w:color w:val="003C7D"/>
          <w:sz w:val="23"/>
          <w:lang w:val="en-US"/>
        </w:rPr>
        <w:t xml:space="preserve">16.25 Prof. Dick </w:t>
      </w:r>
      <w:proofErr w:type="spellStart"/>
      <w:r w:rsidRPr="00365AA9">
        <w:rPr>
          <w:rFonts w:ascii="pt_sansregular" w:eastAsia="Times New Roman" w:hAnsi="pt_sansregular"/>
          <w:color w:val="003C7D"/>
          <w:sz w:val="23"/>
          <w:lang w:val="en-US"/>
        </w:rPr>
        <w:t>Oepkes</w:t>
      </w:r>
      <w:proofErr w:type="spellEnd"/>
      <w:r w:rsidRPr="00365AA9">
        <w:rPr>
          <w:rFonts w:ascii="pt_sansregular" w:eastAsia="Times New Roman" w:hAnsi="pt_sansregular"/>
          <w:color w:val="003C7D"/>
          <w:sz w:val="23"/>
          <w:lang w:val="en-US"/>
        </w:rPr>
        <w:t>, (LUMC) - </w:t>
      </w:r>
      <w:r w:rsidRPr="00365AA9">
        <w:rPr>
          <w:rStyle w:val="Emphasis"/>
          <w:rFonts w:ascii="pt_sansregular" w:eastAsia="Times New Roman" w:hAnsi="pt_sansregular"/>
          <w:color w:val="003C7D"/>
          <w:sz w:val="23"/>
          <w:lang w:val="en-US"/>
        </w:rPr>
        <w:t>Monoclonal </w:t>
      </w:r>
      <w:proofErr w:type="spellStart"/>
      <w:r w:rsidRPr="00365AA9">
        <w:rPr>
          <w:rStyle w:val="Emphasis"/>
          <w:rFonts w:ascii="pt_sansregular" w:eastAsia="Times New Roman" w:hAnsi="pt_sansregular"/>
          <w:color w:val="003C7D"/>
          <w:sz w:val="23"/>
          <w:lang w:val="en-US"/>
        </w:rPr>
        <w:t>FcRN</w:t>
      </w:r>
      <w:proofErr w:type="spellEnd"/>
      <w:r w:rsidRPr="00365AA9">
        <w:rPr>
          <w:rStyle w:val="Emphasis"/>
          <w:rFonts w:ascii="pt_sansregular" w:eastAsia="Times New Roman" w:hAnsi="pt_sansregular"/>
          <w:color w:val="003C7D"/>
          <w:sz w:val="23"/>
          <w:lang w:val="en-US"/>
        </w:rPr>
        <w:t xml:space="preserve">-blocker to prevent </w:t>
      </w:r>
      <w:proofErr w:type="spellStart"/>
      <w:r w:rsidRPr="00365AA9">
        <w:rPr>
          <w:rStyle w:val="Emphasis"/>
          <w:rFonts w:ascii="pt_sansregular" w:eastAsia="Times New Roman" w:hAnsi="pt_sansregular"/>
          <w:color w:val="003C7D"/>
          <w:sz w:val="23"/>
          <w:lang w:val="en-US"/>
        </w:rPr>
        <w:t>allo</w:t>
      </w:r>
      <w:proofErr w:type="spellEnd"/>
      <w:r w:rsidRPr="00365AA9">
        <w:rPr>
          <w:rStyle w:val="Emphasis"/>
          <w:rFonts w:ascii="pt_sansregular" w:eastAsia="Times New Roman" w:hAnsi="pt_sansregular"/>
          <w:color w:val="003C7D"/>
          <w:sz w:val="23"/>
          <w:lang w:val="en-US"/>
        </w:rPr>
        <w:t>-immune hemolytic disease of the fetus. </w:t>
      </w:r>
    </w:p>
    <w:p w:rsidR="00365AA9" w:rsidRPr="00365AA9" w:rsidRDefault="00365AA9" w:rsidP="00365AA9">
      <w:pPr>
        <w:shd w:val="clear" w:color="auto" w:fill="BFCEDE"/>
        <w:spacing w:before="100" w:beforeAutospacing="1" w:after="100" w:afterAutospacing="1" w:line="480" w:lineRule="auto"/>
        <w:ind w:left="426" w:hanging="426"/>
        <w:rPr>
          <w:rFonts w:eastAsia="Times New Roman"/>
          <w:color w:val="003C7D"/>
          <w:sz w:val="24"/>
          <w:szCs w:val="24"/>
        </w:rPr>
      </w:pPr>
      <w:r w:rsidRPr="00365AA9">
        <w:rPr>
          <w:rStyle w:val="Emphasis"/>
          <w:rFonts w:ascii="pt_sansregular" w:eastAsia="Times New Roman" w:hAnsi="pt_sansregular"/>
          <w:color w:val="003C7D"/>
          <w:sz w:val="23"/>
        </w:rPr>
        <w:t>(10 min break)</w:t>
      </w:r>
    </w:p>
    <w:p w:rsidR="00365AA9" w:rsidRPr="00365AA9" w:rsidRDefault="00365AA9" w:rsidP="00365AA9">
      <w:pPr>
        <w:shd w:val="clear" w:color="auto" w:fill="BFCEDE"/>
        <w:spacing w:before="100" w:beforeAutospacing="1" w:after="100" w:afterAutospacing="1" w:line="480" w:lineRule="auto"/>
        <w:ind w:left="426" w:hanging="426"/>
        <w:rPr>
          <w:rFonts w:eastAsia="Times New Roman"/>
          <w:color w:val="003C7D"/>
          <w:sz w:val="24"/>
          <w:szCs w:val="24"/>
        </w:rPr>
      </w:pPr>
      <w:r w:rsidRPr="00365AA9">
        <w:rPr>
          <w:rFonts w:ascii="pt_sansregular" w:eastAsia="Times New Roman" w:hAnsi="pt_sansregular"/>
          <w:color w:val="003C7D"/>
          <w:sz w:val="23"/>
          <w:lang w:val="en-US"/>
        </w:rPr>
        <w:t>17.05 Prof. Anna David, (University College London)</w:t>
      </w:r>
      <w:r w:rsidRPr="00365AA9">
        <w:rPr>
          <w:rStyle w:val="Emphasis"/>
          <w:rFonts w:ascii="pt_sansregular" w:eastAsia="Times New Roman" w:hAnsi="pt_sansregular"/>
          <w:color w:val="003C7D"/>
          <w:sz w:val="23"/>
          <w:lang w:val="en-US"/>
        </w:rPr>
        <w:t> </w:t>
      </w:r>
      <w:r w:rsidRPr="00365AA9">
        <w:rPr>
          <w:rFonts w:ascii="pt_sansregular" w:eastAsia="Times New Roman" w:hAnsi="pt_sansregular"/>
          <w:color w:val="003C7D"/>
          <w:sz w:val="23"/>
          <w:lang w:val="en-US"/>
        </w:rPr>
        <w:t>- </w:t>
      </w:r>
      <w:r w:rsidRPr="00365AA9">
        <w:rPr>
          <w:rStyle w:val="Emphasis"/>
          <w:rFonts w:ascii="pt_sansregular" w:eastAsia="Times New Roman" w:hAnsi="pt_sansregular"/>
          <w:color w:val="003C7D"/>
          <w:sz w:val="23"/>
          <w:lang w:val="en-US"/>
        </w:rPr>
        <w:t>Fetal stem cell treatment for Osteogenesis Imperfecta</w:t>
      </w:r>
    </w:p>
    <w:p w:rsidR="00365AA9" w:rsidRPr="00365AA9" w:rsidRDefault="00365AA9" w:rsidP="00365AA9">
      <w:pPr>
        <w:shd w:val="clear" w:color="auto" w:fill="BFCEDE"/>
        <w:spacing w:before="100" w:beforeAutospacing="1" w:after="100" w:afterAutospacing="1" w:line="480" w:lineRule="auto"/>
        <w:ind w:left="426" w:hanging="426"/>
        <w:rPr>
          <w:rFonts w:eastAsia="Times New Roman"/>
          <w:color w:val="003C7D"/>
          <w:sz w:val="24"/>
          <w:szCs w:val="24"/>
        </w:rPr>
      </w:pPr>
      <w:r w:rsidRPr="00365AA9">
        <w:rPr>
          <w:rFonts w:ascii="pt_sansregular" w:eastAsia="Times New Roman" w:hAnsi="pt_sansregular"/>
          <w:color w:val="003C7D"/>
          <w:sz w:val="23"/>
          <w:lang w:val="en-US"/>
        </w:rPr>
        <w:t xml:space="preserve">17.35 Prof. </w:t>
      </w:r>
      <w:proofErr w:type="spellStart"/>
      <w:r w:rsidRPr="00365AA9">
        <w:rPr>
          <w:rFonts w:ascii="pt_sansregular" w:eastAsia="Times New Roman" w:hAnsi="pt_sansregular"/>
          <w:color w:val="003C7D"/>
          <w:sz w:val="23"/>
          <w:lang w:val="en-US"/>
        </w:rPr>
        <w:t>Tippi</w:t>
      </w:r>
      <w:proofErr w:type="spellEnd"/>
      <w:r w:rsidRPr="00365AA9">
        <w:rPr>
          <w:rFonts w:ascii="pt_sansregular" w:eastAsia="Times New Roman" w:hAnsi="pt_sansregular"/>
          <w:color w:val="003C7D"/>
          <w:sz w:val="23"/>
          <w:lang w:val="en-US"/>
        </w:rPr>
        <w:t xml:space="preserve"> </w:t>
      </w:r>
      <w:proofErr w:type="spellStart"/>
      <w:r w:rsidRPr="00365AA9">
        <w:rPr>
          <w:rFonts w:ascii="pt_sansregular" w:eastAsia="Times New Roman" w:hAnsi="pt_sansregular"/>
          <w:color w:val="003C7D"/>
          <w:sz w:val="23"/>
          <w:lang w:val="en-US"/>
        </w:rPr>
        <w:t>MacKenzie</w:t>
      </w:r>
      <w:proofErr w:type="spellEnd"/>
      <w:r w:rsidRPr="00365AA9">
        <w:rPr>
          <w:rFonts w:ascii="pt_sansregular" w:eastAsia="Times New Roman" w:hAnsi="pt_sansregular"/>
          <w:color w:val="003C7D"/>
          <w:sz w:val="23"/>
          <w:lang w:val="en-US"/>
        </w:rPr>
        <w:t>, (University of California San Francisco) - </w:t>
      </w:r>
      <w:r w:rsidRPr="00365AA9">
        <w:rPr>
          <w:rStyle w:val="Emphasis"/>
          <w:rFonts w:ascii="pt_sansregular" w:eastAsia="Times New Roman" w:hAnsi="pt_sansregular"/>
          <w:color w:val="003C7D"/>
          <w:sz w:val="23"/>
          <w:lang w:val="en-US"/>
        </w:rPr>
        <w:t>In utero stem c</w:t>
      </w:r>
      <w:r w:rsidRPr="00365AA9">
        <w:rPr>
          <w:rStyle w:val="Emphasis"/>
          <w:rFonts w:ascii="pt_sansregular" w:eastAsia="Times New Roman" w:hAnsi="pt_sansregular"/>
          <w:color w:val="000000"/>
          <w:sz w:val="23"/>
          <w:lang w:val="en-US"/>
        </w:rPr>
        <w:t>e</w:t>
      </w:r>
      <w:r w:rsidRPr="00365AA9">
        <w:rPr>
          <w:rStyle w:val="Emphasis"/>
          <w:rFonts w:ascii="pt_sansregular" w:eastAsia="Times New Roman" w:hAnsi="pt_sansregular"/>
          <w:color w:val="003C7D"/>
          <w:sz w:val="23"/>
          <w:lang w:val="en-US"/>
        </w:rPr>
        <w:t>ll &amp; enzyme replacement therapy </w:t>
      </w:r>
    </w:p>
    <w:p w:rsidR="00365AA9" w:rsidRPr="00365AA9" w:rsidRDefault="00365AA9" w:rsidP="00365AA9">
      <w:pPr>
        <w:shd w:val="clear" w:color="auto" w:fill="BFCEDE"/>
        <w:spacing w:before="100" w:beforeAutospacing="1" w:after="100" w:afterAutospacing="1" w:line="480" w:lineRule="auto"/>
        <w:ind w:left="426" w:hanging="426"/>
        <w:rPr>
          <w:rFonts w:eastAsia="Times New Roman"/>
          <w:color w:val="003C7D"/>
          <w:sz w:val="24"/>
          <w:szCs w:val="24"/>
        </w:rPr>
      </w:pPr>
      <w:r w:rsidRPr="00365AA9">
        <w:rPr>
          <w:rStyle w:val="Emphasis"/>
          <w:rFonts w:ascii="pt_sansregular" w:eastAsia="Times New Roman" w:hAnsi="pt_sansregular"/>
          <w:color w:val="003C7D"/>
          <w:sz w:val="23"/>
        </w:rPr>
        <w:t xml:space="preserve">17.50 </w:t>
      </w:r>
      <w:r w:rsidRPr="00365AA9">
        <w:rPr>
          <w:rStyle w:val="Emphasis"/>
          <w:rFonts w:ascii="pt_sansregular" w:eastAsia="Times New Roman" w:hAnsi="pt_sansregular"/>
          <w:i w:val="0"/>
          <w:iCs w:val="0"/>
          <w:color w:val="003C7D"/>
          <w:sz w:val="23"/>
        </w:rPr>
        <w:t>End</w:t>
      </w:r>
      <w:r w:rsidRPr="00365AA9">
        <w:rPr>
          <w:rStyle w:val="Emphasis"/>
          <w:rFonts w:ascii="pt_sansregular" w:eastAsia="Times New Roman" w:hAnsi="pt_sansregular"/>
          <w:color w:val="003C7D"/>
          <w:sz w:val="23"/>
        </w:rPr>
        <w:t> </w:t>
      </w:r>
    </w:p>
    <w:p w:rsidR="00365AA9" w:rsidRDefault="00365AA9"/>
    <w:sectPr w:rsidR="00365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_sansregular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357B"/>
    <w:multiLevelType w:val="multilevel"/>
    <w:tmpl w:val="CC0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A9"/>
    <w:rsid w:val="00001720"/>
    <w:rsid w:val="00365AA9"/>
    <w:rsid w:val="0078533E"/>
    <w:rsid w:val="00E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28E6"/>
  <w15:chartTrackingRefBased/>
  <w15:docId w15:val="{177BC9D8-E2CA-4E21-AB64-DC6221A6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65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Bekker, I. (VERLOS)</dc:creator>
  <cp:keywords/>
  <dc:description/>
  <cp:lastModifiedBy>Bekker, I. (VERLOS)</cp:lastModifiedBy>
  <cp:revision>1</cp:revision>
  <dcterms:created xsi:type="dcterms:W3CDTF">2021-02-24T09:12:00Z</dcterms:created>
  <dcterms:modified xsi:type="dcterms:W3CDTF">2021-02-24T09:19:00Z</dcterms:modified>
</cp:coreProperties>
</file>